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bookmarkStart w:id="0" w:name="_GoBack" w:displacedByCustomXml="next"/>
          <w:bookmarkEnd w:id="0" w:displacedByCustomXml="next"/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5-21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7219E4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21. maj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1" w:name="sagsnr"/>
            <w:r w:rsidR="007219E4">
              <w:t>13-0250471</w:t>
            </w:r>
            <w:bookmarkEnd w:id="1"/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AD0C8A" w:rsidRDefault="00807D6C" w:rsidP="007219E4">
            <w:pPr>
              <w:pStyle w:val="Overskrift1"/>
              <w:outlineLvl w:val="0"/>
            </w:pPr>
            <w:r>
              <w:t xml:space="preserve">Resumé af </w:t>
            </w:r>
            <w:r w:rsidR="007219E4">
              <w:t>forslag til lov om ændring af virksomhed</w:t>
            </w:r>
            <w:r w:rsidR="007219E4">
              <w:t>s</w:t>
            </w:r>
            <w:r w:rsidR="007219E4">
              <w:t>skatteloven (Indgreb mod utilsigtet udnyttelse af vir</w:t>
            </w:r>
            <w:r w:rsidR="007219E4">
              <w:t>k</w:t>
            </w:r>
            <w:r w:rsidR="007219E4">
              <w:t>somhedsordningen)</w:t>
            </w:r>
          </w:p>
        </w:tc>
      </w:tr>
    </w:tbl>
    <w:p w:rsidR="00466136" w:rsidRDefault="00466136" w:rsidP="00655B49"/>
    <w:p w:rsidR="00503680" w:rsidRDefault="007219E4" w:rsidP="00801F34">
      <w:r>
        <w:t>Lovforslagets overordnede formål er at sikre, at selvstændigt erhvervsdrivende (selvstæ</w:t>
      </w:r>
      <w:r>
        <w:t>n</w:t>
      </w:r>
      <w:r>
        <w:t xml:space="preserve">dige) ikke </w:t>
      </w:r>
      <w:r w:rsidR="00735F21">
        <w:t xml:space="preserve">kan </w:t>
      </w:r>
      <w:r>
        <w:t xml:space="preserve">udnytte virksomhedsordningen utilsigtet i strid med ordningens oprindelige hensigt. </w:t>
      </w:r>
      <w:r w:rsidR="00911AEF">
        <w:t xml:space="preserve">Dermed kan </w:t>
      </w:r>
      <w:r>
        <w:t xml:space="preserve">selvstændige ikke anvende </w:t>
      </w:r>
      <w:r w:rsidR="00911AEF">
        <w:t xml:space="preserve">virksomhedens </w:t>
      </w:r>
      <w:r>
        <w:t xml:space="preserve">midler til finansiering af privatforbrug </w:t>
      </w:r>
      <w:r w:rsidR="009C28D2">
        <w:t xml:space="preserve">eller </w:t>
      </w:r>
      <w:r>
        <w:t>til afdrag på privat gæld</w:t>
      </w:r>
      <w:r w:rsidR="00735F21">
        <w:t>,</w:t>
      </w:r>
      <w:r>
        <w:t xml:space="preserve"> uden at midlerne beskattes som personlig indkomst.</w:t>
      </w:r>
    </w:p>
    <w:p w:rsidR="007219E4" w:rsidRDefault="007219E4" w:rsidP="00801F34"/>
    <w:p w:rsidR="007219E4" w:rsidRDefault="007219E4" w:rsidP="00801F34">
      <w:r>
        <w:t xml:space="preserve">Lovforslaget indeholder følgende </w:t>
      </w:r>
      <w:r w:rsidR="0085290F">
        <w:t>f</w:t>
      </w:r>
      <w:r w:rsidR="00911AEF">
        <w:t>ire</w:t>
      </w:r>
      <w:r>
        <w:t xml:space="preserve"> elementer:</w:t>
      </w:r>
    </w:p>
    <w:p w:rsidR="007219E4" w:rsidRDefault="007219E4" w:rsidP="00801F34"/>
    <w:p w:rsidR="007219E4" w:rsidRDefault="007219E4" w:rsidP="007219E4">
      <w:pPr>
        <w:pStyle w:val="Listeafsnit"/>
        <w:numPr>
          <w:ilvl w:val="0"/>
          <w:numId w:val="13"/>
        </w:numPr>
      </w:pPr>
      <w:r>
        <w:t xml:space="preserve">Selvstændige kan </w:t>
      </w:r>
      <w:r w:rsidR="00911AEF">
        <w:t xml:space="preserve">fremover </w:t>
      </w:r>
      <w:r>
        <w:t xml:space="preserve">kun spare op i virksomhedsordningen, </w:t>
      </w:r>
      <w:r w:rsidR="00911AEF">
        <w:t>hvis</w:t>
      </w:r>
      <w:r w:rsidR="00CE40B3">
        <w:t xml:space="preserve"> </w:t>
      </w:r>
      <w:r>
        <w:t>indskud</w:t>
      </w:r>
      <w:r>
        <w:t>s</w:t>
      </w:r>
      <w:r>
        <w:t>kontoen er nul eller positiv.</w:t>
      </w:r>
      <w:r w:rsidR="0085290F">
        <w:t xml:space="preserve"> </w:t>
      </w:r>
      <w:r w:rsidR="00CE40B3">
        <w:t>Der</w:t>
      </w:r>
      <w:r w:rsidR="00911AEF">
        <w:t>med opnår den selvstændige ikke utilsigtede ska</w:t>
      </w:r>
      <w:r w:rsidR="00911AEF">
        <w:t>t</w:t>
      </w:r>
      <w:r w:rsidR="00911AEF">
        <w:t>temæssige fordele ved at indskyde privat gæld i virksomhedsordningen</w:t>
      </w:r>
      <w:r w:rsidR="0085290F">
        <w:t>.</w:t>
      </w:r>
    </w:p>
    <w:p w:rsidR="007219E4" w:rsidRDefault="007219E4" w:rsidP="007219E4"/>
    <w:p w:rsidR="007219E4" w:rsidRDefault="00911AEF" w:rsidP="007219E4">
      <w:pPr>
        <w:pStyle w:val="Listeafsnit"/>
        <w:numPr>
          <w:ilvl w:val="0"/>
          <w:numId w:val="13"/>
        </w:numPr>
      </w:pPr>
      <w:r>
        <w:t>H</w:t>
      </w:r>
      <w:r w:rsidR="0085290F">
        <w:t>vis aktiver</w:t>
      </w:r>
      <w:r w:rsidR="007219E4">
        <w:t xml:space="preserve">, der indgår i virksomhedsordningen, </w:t>
      </w:r>
      <w:r>
        <w:t xml:space="preserve">fremover </w:t>
      </w:r>
      <w:r w:rsidR="0085290F">
        <w:t xml:space="preserve">stilles </w:t>
      </w:r>
      <w:r w:rsidR="007219E4">
        <w:t xml:space="preserve">til sikkerhed for gæld, der ikke indgår </w:t>
      </w:r>
      <w:r w:rsidR="0085290F">
        <w:t>i virksomhedsordningen</w:t>
      </w:r>
      <w:r>
        <w:t>, anses et tilsvarende beløb for h</w:t>
      </w:r>
      <w:r>
        <w:t>æ</w:t>
      </w:r>
      <w:r>
        <w:t>vet af den selvstændige</w:t>
      </w:r>
      <w:r w:rsidR="0085290F">
        <w:t>.</w:t>
      </w:r>
    </w:p>
    <w:p w:rsidR="0085290F" w:rsidRDefault="0085290F" w:rsidP="0085290F">
      <w:pPr>
        <w:pStyle w:val="Listeafsnit"/>
      </w:pPr>
    </w:p>
    <w:p w:rsidR="0085290F" w:rsidRDefault="0085290F" w:rsidP="007219E4">
      <w:pPr>
        <w:pStyle w:val="Listeafsnit"/>
        <w:numPr>
          <w:ilvl w:val="0"/>
          <w:numId w:val="13"/>
        </w:numPr>
      </w:pPr>
      <w:r>
        <w:t>Rentekorrektionen forhøjes effektivt med 3 pct.-point med henblik på at elimin</w:t>
      </w:r>
      <w:r>
        <w:t>e</w:t>
      </w:r>
      <w:r>
        <w:t>re den skattemæssige besparelse, som selvstændige kan opnå ved at placere priv</w:t>
      </w:r>
      <w:r>
        <w:t>a</w:t>
      </w:r>
      <w:r>
        <w:t>te renteudgifter i virksomhedsordningen.</w:t>
      </w:r>
    </w:p>
    <w:p w:rsidR="0085290F" w:rsidRDefault="0085290F" w:rsidP="0085290F">
      <w:pPr>
        <w:pStyle w:val="Listeafsnit"/>
      </w:pPr>
    </w:p>
    <w:p w:rsidR="0085290F" w:rsidRDefault="00911AEF" w:rsidP="007219E4">
      <w:pPr>
        <w:pStyle w:val="Listeafsnit"/>
        <w:numPr>
          <w:ilvl w:val="0"/>
          <w:numId w:val="13"/>
        </w:numPr>
      </w:pPr>
      <w:r>
        <w:t>For selvstændige, der ved lovforslagets fremsættelse anvender virksomhedsor</w:t>
      </w:r>
      <w:r>
        <w:t>d</w:t>
      </w:r>
      <w:r>
        <w:t>ningen, og allerede har stillet virksomhedens aktiver til sikkerhed for gæld, der ikke indgår i ordningen, eller har en negativ indskudskonto, suspenderes muli</w:t>
      </w:r>
      <w:r>
        <w:t>g</w:t>
      </w:r>
      <w:r>
        <w:t>heden for at spare op i ordningen</w:t>
      </w:r>
      <w:r w:rsidR="00BC451B">
        <w:t>. Det gælder dog kun, hvis s</w:t>
      </w:r>
      <w:r w:rsidR="00244B63">
        <w:t>ummen af den n</w:t>
      </w:r>
      <w:r w:rsidR="00244B63">
        <w:t>o</w:t>
      </w:r>
      <w:r w:rsidR="00244B63">
        <w:t>minelle værdi af den negative indskudskonto og en evt. sikkerhedsstillelse ove</w:t>
      </w:r>
      <w:r w:rsidR="00244B63">
        <w:t>r</w:t>
      </w:r>
      <w:r w:rsidR="00244B63">
        <w:t>stige</w:t>
      </w:r>
      <w:r w:rsidR="00BC451B">
        <w:t>r</w:t>
      </w:r>
      <w:r w:rsidR="00244B63">
        <w:t xml:space="preserve"> </w:t>
      </w:r>
      <w:r w:rsidR="00244B63" w:rsidRPr="009375ED">
        <w:t>100.000 kr.</w:t>
      </w:r>
    </w:p>
    <w:p w:rsidR="0085290F" w:rsidRDefault="0085290F" w:rsidP="0085290F">
      <w:pPr>
        <w:pStyle w:val="Listeafsnit"/>
      </w:pPr>
    </w:p>
    <w:p w:rsidR="00911AEF" w:rsidRDefault="00C709ED" w:rsidP="00661F0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</w:pPr>
      <w:r>
        <w:t>Med stor usikkerhed skønnes de foreslåede begrænsning</w:t>
      </w:r>
      <w:r w:rsidR="00D53461">
        <w:t>er</w:t>
      </w:r>
      <w:r>
        <w:t xml:space="preserve"> i</w:t>
      </w:r>
      <w:r w:rsidR="00F03F39">
        <w:t xml:space="preserve"> opsparingsmuligheden og forhøjelsen af rentekorrektionssatsen</w:t>
      </w:r>
      <w:r w:rsidR="006A1D9B">
        <w:t xml:space="preserve"> </w:t>
      </w:r>
      <w:r w:rsidR="00F03F39">
        <w:t>at indebære et umiddelbart merprovenu på ca. 0,8 mia. kr. i 2014, ca. 0,9 mia.kr. i 2015 og ca. 0,8 mia. kr. fr</w:t>
      </w:r>
      <w:r w:rsidR="00131015">
        <w:t>a og med 2016</w:t>
      </w:r>
      <w:r w:rsidR="00F03F39">
        <w:t>.</w:t>
      </w:r>
      <w:r w:rsidR="00661F0B">
        <w:t xml:space="preserve"> Den varige umiddelbare provenuvirkning skønnes at udgøre ca. 0,65 mia. kr. og ca. 0,5 mia. kr. efter tilbageløb.</w:t>
      </w:r>
    </w:p>
    <w:sectPr w:rsidR="00911AEF" w:rsidSect="00207BEC">
      <w:footerReference w:type="default" r:id="rId9"/>
      <w:headerReference w:type="first" r:id="rId10"/>
      <w:footerReference w:type="first" r:id="rId11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EF" w:rsidRDefault="00911AEF" w:rsidP="009E4B94">
      <w:pPr>
        <w:spacing w:line="240" w:lineRule="auto"/>
      </w:pPr>
      <w:r>
        <w:separator/>
      </w:r>
    </w:p>
  </w:endnote>
  <w:endnote w:type="continuationSeparator" w:id="0">
    <w:p w:rsidR="00911AEF" w:rsidRDefault="00911AE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F" w:rsidRPr="00681D83" w:rsidRDefault="00911AEF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AEF" w:rsidRPr="00094ABD" w:rsidRDefault="00911AEF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A3F1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A3F1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911AEF" w:rsidRPr="00094ABD" w:rsidRDefault="00911AEF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A3F1B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A3F1B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F" w:rsidRPr="00094ABD" w:rsidRDefault="00911AEF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EF" w:rsidRDefault="00911AEF" w:rsidP="009E4B94">
      <w:pPr>
        <w:spacing w:line="240" w:lineRule="auto"/>
      </w:pPr>
      <w:r>
        <w:separator/>
      </w:r>
    </w:p>
  </w:footnote>
  <w:footnote w:type="continuationSeparator" w:id="0">
    <w:p w:rsidR="00911AEF" w:rsidRDefault="00911AE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F" w:rsidRDefault="00911AEF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E186D56"/>
    <w:multiLevelType w:val="hybridMultilevel"/>
    <w:tmpl w:val="F4A62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36A3"/>
    <w:rsid w:val="000F4D15"/>
    <w:rsid w:val="00121584"/>
    <w:rsid w:val="001278A8"/>
    <w:rsid w:val="00127940"/>
    <w:rsid w:val="00131015"/>
    <w:rsid w:val="00131F5D"/>
    <w:rsid w:val="0013244F"/>
    <w:rsid w:val="00153F40"/>
    <w:rsid w:val="00165D2F"/>
    <w:rsid w:val="00182651"/>
    <w:rsid w:val="001842BF"/>
    <w:rsid w:val="001A2678"/>
    <w:rsid w:val="001D0093"/>
    <w:rsid w:val="001D6BD9"/>
    <w:rsid w:val="001E79D1"/>
    <w:rsid w:val="001F374B"/>
    <w:rsid w:val="00203DE6"/>
    <w:rsid w:val="00207BEC"/>
    <w:rsid w:val="002211D7"/>
    <w:rsid w:val="0022582F"/>
    <w:rsid w:val="00244B63"/>
    <w:rsid w:val="00244D70"/>
    <w:rsid w:val="0026468A"/>
    <w:rsid w:val="00267514"/>
    <w:rsid w:val="002870F4"/>
    <w:rsid w:val="002C258E"/>
    <w:rsid w:val="002C6FF1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152FE"/>
    <w:rsid w:val="00522DA7"/>
    <w:rsid w:val="00525897"/>
    <w:rsid w:val="00530A82"/>
    <w:rsid w:val="00535188"/>
    <w:rsid w:val="0053662E"/>
    <w:rsid w:val="00546077"/>
    <w:rsid w:val="00562DFF"/>
    <w:rsid w:val="00563829"/>
    <w:rsid w:val="00574810"/>
    <w:rsid w:val="005A28D4"/>
    <w:rsid w:val="005A5A19"/>
    <w:rsid w:val="005B4028"/>
    <w:rsid w:val="005C5F97"/>
    <w:rsid w:val="005F1580"/>
    <w:rsid w:val="005F3493"/>
    <w:rsid w:val="005F3ED8"/>
    <w:rsid w:val="00637CAF"/>
    <w:rsid w:val="00642CBC"/>
    <w:rsid w:val="00655B49"/>
    <w:rsid w:val="00661F0B"/>
    <w:rsid w:val="00681D83"/>
    <w:rsid w:val="006900C2"/>
    <w:rsid w:val="00694421"/>
    <w:rsid w:val="006A1D9B"/>
    <w:rsid w:val="006B0F61"/>
    <w:rsid w:val="006B30A9"/>
    <w:rsid w:val="0070267E"/>
    <w:rsid w:val="00703B3F"/>
    <w:rsid w:val="00706E32"/>
    <w:rsid w:val="00707273"/>
    <w:rsid w:val="00713F98"/>
    <w:rsid w:val="007154F3"/>
    <w:rsid w:val="007219E4"/>
    <w:rsid w:val="007327A9"/>
    <w:rsid w:val="00735F21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07D6C"/>
    <w:rsid w:val="00824115"/>
    <w:rsid w:val="0085290F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11AEF"/>
    <w:rsid w:val="0092171B"/>
    <w:rsid w:val="009375ED"/>
    <w:rsid w:val="00947BA0"/>
    <w:rsid w:val="00951B25"/>
    <w:rsid w:val="00983B74"/>
    <w:rsid w:val="00986D8F"/>
    <w:rsid w:val="00990263"/>
    <w:rsid w:val="00994E80"/>
    <w:rsid w:val="009A0648"/>
    <w:rsid w:val="009A2571"/>
    <w:rsid w:val="009A3F1B"/>
    <w:rsid w:val="009A4CCC"/>
    <w:rsid w:val="009C28D2"/>
    <w:rsid w:val="009E0471"/>
    <w:rsid w:val="009E4B94"/>
    <w:rsid w:val="009F18F2"/>
    <w:rsid w:val="00A10507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451B"/>
    <w:rsid w:val="00BC590D"/>
    <w:rsid w:val="00C173F9"/>
    <w:rsid w:val="00C2782C"/>
    <w:rsid w:val="00C310A8"/>
    <w:rsid w:val="00C31791"/>
    <w:rsid w:val="00C51167"/>
    <w:rsid w:val="00C605DF"/>
    <w:rsid w:val="00C62DBD"/>
    <w:rsid w:val="00C709ED"/>
    <w:rsid w:val="00C71C8E"/>
    <w:rsid w:val="00C86D85"/>
    <w:rsid w:val="00CA61D4"/>
    <w:rsid w:val="00CB33DF"/>
    <w:rsid w:val="00CC0BE2"/>
    <w:rsid w:val="00CC6322"/>
    <w:rsid w:val="00CD5714"/>
    <w:rsid w:val="00CE262C"/>
    <w:rsid w:val="00CE40B3"/>
    <w:rsid w:val="00CE5C53"/>
    <w:rsid w:val="00CF73BA"/>
    <w:rsid w:val="00D0360E"/>
    <w:rsid w:val="00D243BB"/>
    <w:rsid w:val="00D363BA"/>
    <w:rsid w:val="00D3786F"/>
    <w:rsid w:val="00D53461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3F39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D7A2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72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72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90514"/>
    <w:rsid w:val="005B3929"/>
    <w:rsid w:val="006C6C7A"/>
    <w:rsid w:val="00BE228A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914C-6B1B-4CB6-B4BF-338CACA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264</Words>
  <Characters>1688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2014-05-21T10:51:00Z</dcterms:created>
  <dcterms:modified xsi:type="dcterms:W3CDTF">2014-06-04T11:53:00Z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Resume af Forslag til Lov om ændring af virksomhedsskatteloven (DOK46405868)</vt:lpwstr>
  </property>
  <property fmtid="{D5CDD505-2E9C-101B-9397-08002B2CF9AE}" pid="4" name="path">
    <vt:lpwstr>C:\Users\w19257\AppData\Local\Temp\Scanjour\Captia\SJ2014060411533844 [DOK46405868].DOCX</vt:lpwstr>
  </property>
  <property fmtid="{D5CDD505-2E9C-101B-9397-08002B2CF9AE}" pid="5" name="command">
    <vt:lpwstr>&amp;x_infomerge=1</vt:lpwstr>
  </property>
</Properties>
</file>